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F" w:rsidRDefault="00DF6E6F">
      <w:pPr>
        <w:spacing w:line="480" w:lineRule="auto"/>
        <w:jc w:val="center"/>
        <w:rPr>
          <w:rFonts w:asciiTheme="minorEastAsia" w:eastAsiaTheme="minorEastAsia" w:hAnsiTheme="minorEastAsia" w:cs="方正小标宋简体"/>
          <w:b/>
          <w:sz w:val="40"/>
          <w:szCs w:val="28"/>
        </w:rPr>
      </w:pPr>
    </w:p>
    <w:p w:rsidR="00CB251F" w:rsidRDefault="00203085">
      <w:pPr>
        <w:spacing w:line="480" w:lineRule="auto"/>
        <w:jc w:val="center"/>
        <w:rPr>
          <w:rFonts w:asciiTheme="minorEastAsia" w:eastAsiaTheme="minorEastAsia" w:hAnsiTheme="minorEastAsia" w:cs="方正小标宋简体"/>
          <w:b/>
          <w:sz w:val="40"/>
          <w:szCs w:val="28"/>
        </w:rPr>
      </w:pPr>
      <w:r>
        <w:rPr>
          <w:rFonts w:asciiTheme="minorEastAsia" w:eastAsiaTheme="minorEastAsia" w:hAnsiTheme="minorEastAsia" w:cs="方正小标宋简体" w:hint="eastAsia"/>
          <w:b/>
          <w:sz w:val="40"/>
          <w:szCs w:val="28"/>
        </w:rPr>
        <w:t>廉 政 合 作 协 议</w:t>
      </w:r>
    </w:p>
    <w:p w:rsidR="00CB251F" w:rsidRDefault="00CB251F">
      <w:pPr>
        <w:spacing w:line="480" w:lineRule="auto"/>
        <w:jc w:val="center"/>
        <w:rPr>
          <w:rFonts w:asciiTheme="minorEastAsia" w:eastAsiaTheme="minorEastAsia" w:hAnsiTheme="minorEastAsia" w:cs="方正小标宋简体"/>
          <w:b/>
          <w:sz w:val="40"/>
          <w:szCs w:val="28"/>
        </w:rPr>
      </w:pPr>
    </w:p>
    <w:p w:rsidR="00CB251F" w:rsidRPr="00DF6E6F" w:rsidRDefault="00DF6E6F" w:rsidP="009C5084">
      <w:pPr>
        <w:tabs>
          <w:tab w:val="left" w:leader="underscore" w:pos="6000"/>
        </w:tabs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311217</wp:posOffset>
                </wp:positionV>
                <wp:extent cx="3292475" cy="0"/>
                <wp:effectExtent l="0" t="0" r="222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C22D9" id="直接连接符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24.5pt" to="295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" strokecolor="black [3213]"/>
            </w:pict>
          </mc:Fallback>
        </mc:AlternateContent>
      </w:r>
      <w:r w:rsidR="00203085">
        <w:rPr>
          <w:rFonts w:asciiTheme="minorEastAsia" w:eastAsiaTheme="minorEastAsia" w:hAnsiTheme="minorEastAsia" w:cs="仿宋_GB2312" w:hint="eastAsia"/>
          <w:sz w:val="24"/>
          <w:szCs w:val="24"/>
        </w:rPr>
        <w:t>甲方：</w:t>
      </w:r>
    </w:p>
    <w:p w:rsidR="00CB251F" w:rsidRPr="00DF6E6F" w:rsidRDefault="00DF6E6F" w:rsidP="009C5084">
      <w:pPr>
        <w:tabs>
          <w:tab w:val="left" w:leader="underscore" w:pos="6000"/>
        </w:tabs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303998</wp:posOffset>
                </wp:positionV>
                <wp:extent cx="3292642" cy="0"/>
                <wp:effectExtent l="0" t="0" r="222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26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73ECE" id="直接连接符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23.95pt" to="295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" strokecolor="black [3213]"/>
            </w:pict>
          </mc:Fallback>
        </mc:AlternateContent>
      </w:r>
      <w:r w:rsidR="00203085">
        <w:rPr>
          <w:rFonts w:asciiTheme="minorEastAsia" w:eastAsiaTheme="minorEastAsia" w:hAnsiTheme="minorEastAsia" w:cs="仿宋_GB2312" w:hint="eastAsia"/>
          <w:sz w:val="24"/>
          <w:szCs w:val="24"/>
        </w:rPr>
        <w:t>乙方：</w:t>
      </w:r>
    </w:p>
    <w:p w:rsidR="00247358" w:rsidRDefault="00247358" w:rsidP="009C5084">
      <w:pPr>
        <w:tabs>
          <w:tab w:val="left" w:leader="underscore" w:pos="6000"/>
        </w:tabs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CB251F" w:rsidRDefault="00203085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为保证合同项目质量，规范管理，防止违法违纪事件的发生，经双方同意，甲乙双方必须严格执行以下条款：</w:t>
      </w:r>
    </w:p>
    <w:p w:rsidR="00CB251F" w:rsidRDefault="00203085">
      <w:pPr>
        <w:widowControl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一、甲方廉政责任</w:t>
      </w:r>
    </w:p>
    <w:p w:rsidR="00CB251F" w:rsidRDefault="00203085">
      <w:pPr>
        <w:widowControl w:val="0"/>
        <w:tabs>
          <w:tab w:val="left" w:pos="0"/>
        </w:tabs>
        <w:spacing w:line="360" w:lineRule="auto"/>
        <w:ind w:firstLineChars="175" w:firstLine="420"/>
        <w:jc w:val="both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1.甲方工作人</w:t>
      </w:r>
      <w:r w:rsidR="001A0519">
        <w:rPr>
          <w:rFonts w:asciiTheme="minorEastAsia" w:eastAsiaTheme="minorEastAsia" w:hAnsiTheme="minorEastAsia" w:cs="仿宋_GB2312" w:hint="eastAsia"/>
          <w:sz w:val="24"/>
          <w:szCs w:val="24"/>
        </w:rPr>
        <w:t>员有责任向乙方介绍本单位有关廉政建设的制度、规定。甲方审计监察中心</w:t>
      </w:r>
      <w:bookmarkStart w:id="0" w:name="_GoBack"/>
      <w:bookmarkEnd w:id="0"/>
      <w:r>
        <w:rPr>
          <w:rFonts w:asciiTheme="minorEastAsia" w:eastAsiaTheme="minorEastAsia" w:hAnsiTheme="minorEastAsia" w:cs="仿宋_GB2312" w:hint="eastAsia"/>
          <w:sz w:val="24"/>
          <w:szCs w:val="24"/>
        </w:rPr>
        <w:t>人员有权对双方在合同项目中执行廉政情况进行监督。</w:t>
      </w:r>
    </w:p>
    <w:p w:rsidR="00CB251F" w:rsidRDefault="00203085">
      <w:pPr>
        <w:widowControl w:val="0"/>
        <w:tabs>
          <w:tab w:val="left" w:pos="0"/>
        </w:tabs>
        <w:spacing w:line="360" w:lineRule="auto"/>
        <w:ind w:firstLineChars="200" w:firstLine="480"/>
        <w:jc w:val="both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2.甲方工作人员不得以任何形式向乙方索要贿赂、收受回扣及好处费等；不得接受乙方馈赠的有价证券和贵重物品；不得在乙方报销任何费用；不得参加对执行公务有影响的娱乐活动和宴请；不得向乙方介绍家属或亲友从事与合同项目有关的材料、设备材料供应和工程分包等经济活动；不得要求乙方为其装修房子、为亲属、朋友等安排工作、安排出境和国内旅游等；不得借婚丧嫁娶之机收受乙方钱（含有价证券）、物。</w:t>
      </w:r>
    </w:p>
    <w:p w:rsidR="00CB251F" w:rsidRDefault="00203085">
      <w:pPr>
        <w:widowControl w:val="0"/>
        <w:tabs>
          <w:tab w:val="left" w:pos="0"/>
        </w:tabs>
        <w:spacing w:line="360" w:lineRule="auto"/>
        <w:ind w:firstLineChars="200" w:firstLine="480"/>
        <w:jc w:val="both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3.对乙方主动给予的钱（含有价证券）、物，甲方人员要坚决谢绝，无法谢绝的要在两周内上交令牌集团</w:t>
      </w:r>
      <w:r w:rsidR="001A0519">
        <w:rPr>
          <w:rFonts w:asciiTheme="minorEastAsia" w:eastAsiaTheme="minorEastAsia" w:hAnsiTheme="minorEastAsia" w:cs="仿宋_GB2312" w:hint="eastAsia"/>
          <w:sz w:val="24"/>
          <w:szCs w:val="24"/>
        </w:rPr>
        <w:t>审计监察中心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。</w:t>
      </w:r>
    </w:p>
    <w:p w:rsidR="00CB251F" w:rsidRDefault="00203085">
      <w:pPr>
        <w:tabs>
          <w:tab w:val="left" w:pos="1815"/>
        </w:tabs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二、乙方廉政责任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1.乙方有权了解甲方廉政建设方面的各项制度和规定，并主动配合甲方遵守执行。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2.乙方不得向甲方行贿、提供回扣或其他好处费等；不得向甲方人员馈赠有价证券和贵重物品；不得给甲方报销任何费用；不得为甲方购置或长期无偿提供交通工具、通讯工具、家电、办公用品等；不得邀请甲方参加对执行公务有影响的娱乐活动和宴请；不得接受甲方介绍的家属或亲友从事与合同项目有关的材料、设备材料供应或工程分包等经济活动；不得为甲方装修房子、为甲方亲属及朋友等安排工作、安排出境和国内旅游等；不得借婚丧嫁娶之机向甲方人员赠送钱（含有价证券）、物。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3.乙方有责任对本单位合同项目工作人员进行廉政教育，按时参加甲方廉政会议。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lastRenderedPageBreak/>
        <w:t xml:space="preserve">    4.乙方发现甲方人员有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廉政的暗示或行为，应及时报告甲方令牌集团</w:t>
      </w:r>
      <w:r w:rsidR="001A0519">
        <w:rPr>
          <w:rFonts w:asciiTheme="minorEastAsia" w:eastAsiaTheme="minorEastAsia" w:hAnsiTheme="minorEastAsia" w:cs="仿宋_GB2312" w:hint="eastAsia"/>
          <w:sz w:val="24"/>
          <w:szCs w:val="24"/>
        </w:rPr>
        <w:t>审计监察中心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或有关领导。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三、违约责任</w:t>
      </w:r>
    </w:p>
    <w:p w:rsidR="00CB251F" w:rsidRDefault="00203085">
      <w:pPr>
        <w:widowControl w:val="0"/>
        <w:tabs>
          <w:tab w:val="left" w:pos="0"/>
        </w:tabs>
        <w:spacing w:line="360" w:lineRule="auto"/>
        <w:ind w:firstLineChars="225" w:firstLine="540"/>
        <w:jc w:val="both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1.甲方人员违反廉政责任，经调查属实的，甲方将依据令牌集团管理制度对当事人进行严肃处理，构成犯罪的，移交司法机关处理。</w:t>
      </w:r>
    </w:p>
    <w:p w:rsidR="00CB251F" w:rsidRDefault="00203085">
      <w:pPr>
        <w:widowControl w:val="0"/>
        <w:tabs>
          <w:tab w:val="left" w:pos="0"/>
        </w:tabs>
        <w:spacing w:line="360" w:lineRule="auto"/>
        <w:ind w:firstLineChars="200" w:firstLine="480"/>
        <w:jc w:val="both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2.乙方违反廉政责任，经调查属实，甲方有权一次性扣罚乙方经济合同总款项的0.5—2%，由此造成的经济损失由乙方承担。在今后的项目中，令牌集团系统内不再考虑与乙方的合作。</w:t>
      </w:r>
    </w:p>
    <w:p w:rsidR="00CB251F" w:rsidRDefault="00CB251F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DF6E6F" w:rsidRDefault="00DF6E6F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DF6E6F" w:rsidRDefault="00DF6E6F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CB251F" w:rsidRPr="00DF6E6F" w:rsidRDefault="00203085" w:rsidP="00DF6E6F">
      <w:pPr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甲方：                                  </w:t>
      </w:r>
      <w:r w:rsidR="00DF6E6F">
        <w:rPr>
          <w:rFonts w:asciiTheme="minorEastAsia" w:eastAsiaTheme="minorEastAsia" w:hAnsiTheme="minorEastAsia" w:cs="仿宋_GB2312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乙方：                                                                                                                                                                        </w:t>
      </w:r>
    </w:p>
    <w:p w:rsidR="00CB251F" w:rsidRDefault="00203085">
      <w:pPr>
        <w:ind w:leftChars="342" w:left="7884" w:hangingChars="3000" w:hanging="720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                    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法人代表或                                法人代表或</w:t>
      </w:r>
    </w:p>
    <w:p w:rsidR="00CB251F" w:rsidRDefault="00203085">
      <w:pPr>
        <w:tabs>
          <w:tab w:val="left" w:pos="1815"/>
        </w:tabs>
        <w:spacing w:line="36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委托代理人：                              委托代理人：</w:t>
      </w:r>
    </w:p>
    <w:p w:rsidR="00CB251F" w:rsidRDefault="00203085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日期：                                    日期</w:t>
      </w:r>
    </w:p>
    <w:p w:rsidR="00CB251F" w:rsidRDefault="00CB251F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15E1C" w:rsidRDefault="00715E1C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DF6E6F" w:rsidRDefault="00DF6E6F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DF6E6F" w:rsidRDefault="00DF6E6F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CB251F" w:rsidRDefault="00203085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3168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70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F43E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pt" to="418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" strokecolor="#a5a5a5 [2092]">
                <v:stroke dashstyle="dash"/>
              </v:line>
            </w:pict>
          </mc:Fallback>
        </mc:AlternateContent>
      </w:r>
    </w:p>
    <w:p w:rsidR="00715E1C" w:rsidRDefault="00715E1C">
      <w:pPr>
        <w:spacing w:line="360" w:lineRule="auto"/>
        <w:ind w:left="4698" w:hangingChars="1950" w:hanging="4698"/>
        <w:jc w:val="center"/>
        <w:rPr>
          <w:rFonts w:asciiTheme="minorEastAsia" w:eastAsiaTheme="minorEastAsia" w:hAnsiTheme="minorEastAsia"/>
          <w:b/>
          <w:sz w:val="24"/>
        </w:rPr>
      </w:pPr>
    </w:p>
    <w:p w:rsidR="00CB251F" w:rsidRDefault="00203085">
      <w:pPr>
        <w:spacing w:line="360" w:lineRule="auto"/>
        <w:ind w:left="4698" w:hangingChars="1950" w:hanging="4698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举报联系方式</w:t>
      </w:r>
    </w:p>
    <w:p w:rsidR="00CB251F" w:rsidRDefault="00CB251F">
      <w:pPr>
        <w:spacing w:line="360" w:lineRule="auto"/>
        <w:ind w:left="4698" w:hangingChars="1950" w:hanging="4698"/>
        <w:jc w:val="center"/>
        <w:rPr>
          <w:rFonts w:asciiTheme="minorEastAsia" w:eastAsiaTheme="minorEastAsia" w:hAnsiTheme="minorEastAsia"/>
          <w:b/>
          <w:sz w:val="24"/>
        </w:rPr>
      </w:pPr>
    </w:p>
    <w:p w:rsidR="00CB251F" w:rsidRDefault="00203085">
      <w:pPr>
        <w:spacing w:line="360" w:lineRule="auto"/>
        <w:ind w:left="2" w:hanging="2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受理单位：</w:t>
      </w:r>
      <w:r w:rsidRPr="0058538C">
        <w:rPr>
          <w:rFonts w:hint="eastAsia"/>
          <w:sz w:val="24"/>
          <w:szCs w:val="24"/>
        </w:rPr>
        <w:t>令牌集团</w:t>
      </w:r>
      <w:r w:rsidR="004D2CEE" w:rsidRPr="0058538C">
        <w:rPr>
          <w:rFonts w:hint="eastAsia"/>
          <w:sz w:val="24"/>
          <w:szCs w:val="24"/>
        </w:rPr>
        <w:t>审计监察中心</w:t>
      </w:r>
    </w:p>
    <w:p w:rsidR="00CB251F" w:rsidRDefault="00203085">
      <w:pPr>
        <w:spacing w:line="360" w:lineRule="auto"/>
        <w:ind w:left="2" w:hanging="2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通讯地址：</w:t>
      </w:r>
      <w:r>
        <w:rPr>
          <w:rFonts w:ascii="宋体" w:hAnsi="宋体" w:cs="宋体"/>
          <w:sz w:val="24"/>
          <w:szCs w:val="24"/>
        </w:rPr>
        <w:t>甘肃省兰州市城关区庆阳路149号亚欧国际32层</w:t>
      </w:r>
    </w:p>
    <w:p w:rsidR="00CB251F" w:rsidRDefault="00203085">
      <w:pPr>
        <w:spacing w:line="360" w:lineRule="auto"/>
        <w:ind w:left="770" w:hangingChars="321" w:hanging="77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联系电话：</w:t>
      </w:r>
      <w:r>
        <w:rPr>
          <w:rFonts w:asciiTheme="minorEastAsia" w:eastAsiaTheme="minorEastAsia" w:hAnsiTheme="minorEastAsia" w:cs="宋体"/>
          <w:sz w:val="24"/>
        </w:rPr>
        <w:t>1</w:t>
      </w:r>
      <w:r w:rsidR="002B000F">
        <w:rPr>
          <w:rFonts w:asciiTheme="minorEastAsia" w:eastAsiaTheme="minorEastAsia" w:hAnsiTheme="minorEastAsia" w:cs="宋体" w:hint="eastAsia"/>
          <w:sz w:val="24"/>
        </w:rPr>
        <w:t>8993142268</w:t>
      </w:r>
    </w:p>
    <w:p w:rsidR="00CB251F" w:rsidRDefault="00203085">
      <w:pPr>
        <w:spacing w:line="360" w:lineRule="auto"/>
        <w:ind w:left="770" w:hangingChars="321" w:hanging="77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联系邮箱：</w:t>
      </w:r>
      <w:r w:rsidR="004D2CEE" w:rsidRPr="004D2CEE">
        <w:rPr>
          <w:rFonts w:asciiTheme="minorEastAsia" w:eastAsiaTheme="minorEastAsia" w:hAnsiTheme="minorEastAsia" w:cs="宋体"/>
          <w:sz w:val="24"/>
        </w:rPr>
        <w:t>shenji@lingpaigroup.com</w:t>
      </w:r>
    </w:p>
    <w:p w:rsidR="00CB251F" w:rsidRDefault="00CB251F">
      <w:pPr>
        <w:rPr>
          <w:rFonts w:asciiTheme="minorEastAsia" w:eastAsiaTheme="minorEastAsia" w:hAnsiTheme="minorEastAsia" w:cs="宋体"/>
          <w:sz w:val="24"/>
        </w:rPr>
      </w:pPr>
    </w:p>
    <w:p w:rsidR="00CB251F" w:rsidRDefault="00203085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</w:rPr>
        <w:t>本协议签订后须随主合同文本移交令牌</w:t>
      </w:r>
      <w:r w:rsidR="004D2CEE">
        <w:rPr>
          <w:rFonts w:asciiTheme="minorEastAsia" w:eastAsiaTheme="minorEastAsia" w:hAnsiTheme="minorEastAsia" w:cs="宋体" w:hint="eastAsia"/>
          <w:sz w:val="24"/>
        </w:rPr>
        <w:t>集团</w:t>
      </w:r>
      <w:proofErr w:type="gramStart"/>
      <w:r w:rsidR="004D2CEE" w:rsidRPr="004D2CEE">
        <w:rPr>
          <w:rFonts w:asciiTheme="minorEastAsia" w:eastAsiaTheme="minorEastAsia" w:hAnsiTheme="minorEastAsia" w:cs="宋体" w:hint="eastAsia"/>
          <w:sz w:val="24"/>
        </w:rPr>
        <w:t>招采管理</w:t>
      </w:r>
      <w:proofErr w:type="gramEnd"/>
      <w:r w:rsidR="004D2CEE" w:rsidRPr="004D2CEE">
        <w:rPr>
          <w:rFonts w:asciiTheme="minorEastAsia" w:eastAsiaTheme="minorEastAsia" w:hAnsiTheme="minorEastAsia" w:cs="宋体" w:hint="eastAsia"/>
          <w:sz w:val="24"/>
        </w:rPr>
        <w:t>中心</w:t>
      </w:r>
      <w:r>
        <w:rPr>
          <w:rFonts w:asciiTheme="minorEastAsia" w:eastAsiaTheme="minorEastAsia" w:hAnsiTheme="minorEastAsia" w:cs="宋体" w:hint="eastAsia"/>
          <w:sz w:val="24"/>
        </w:rPr>
        <w:t>存档。</w:t>
      </w:r>
    </w:p>
    <w:sectPr w:rsidR="00CB251F" w:rsidSect="00DF6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F8" w:rsidRDefault="00391EF8">
      <w:r>
        <w:separator/>
      </w:r>
    </w:p>
  </w:endnote>
  <w:endnote w:type="continuationSeparator" w:id="0">
    <w:p w:rsidR="00391EF8" w:rsidRDefault="0039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CF" w:rsidRDefault="006F7D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768326"/>
    </w:sdtPr>
    <w:sdtEndPr/>
    <w:sdtContent>
      <w:sdt>
        <w:sdtPr>
          <w:id w:val="1728636285"/>
        </w:sdtPr>
        <w:sdtEndPr/>
        <w:sdtContent>
          <w:p w:rsidR="00CB251F" w:rsidRDefault="0020308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5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5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251F" w:rsidRDefault="00CB251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CF" w:rsidRDefault="006F7D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F8" w:rsidRDefault="00391EF8">
      <w:r>
        <w:separator/>
      </w:r>
    </w:p>
  </w:footnote>
  <w:footnote w:type="continuationSeparator" w:id="0">
    <w:p w:rsidR="00391EF8" w:rsidRDefault="0039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CF" w:rsidRDefault="006F7D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1F" w:rsidRDefault="004D2CEE" w:rsidP="00890FC5">
    <w:pPr>
      <w:pStyle w:val="a4"/>
      <w:pBdr>
        <w:bottom w:val="single" w:sz="6" w:space="0" w:color="auto"/>
      </w:pBdr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  <w:noProof/>
        <w:color w:val="000000"/>
        <w:sz w:val="21"/>
        <w:szCs w:val="21"/>
      </w:rPr>
      <w:drawing>
        <wp:inline distT="0" distB="0" distL="0" distR="0" wp14:anchorId="174B6341" wp14:editId="422B72A7">
          <wp:extent cx="938696" cy="317500"/>
          <wp:effectExtent l="0" t="0" r="0" b="635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295" cy="34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3085">
      <w:rPr>
        <w:rFonts w:asciiTheme="minorEastAsia" w:eastAsiaTheme="minorEastAsia" w:hAnsiTheme="minorEastAsia" w:hint="eastAsia"/>
        <w:color w:val="000000"/>
        <w:sz w:val="21"/>
        <w:szCs w:val="21"/>
      </w:rPr>
      <w:t xml:space="preserve"> </w:t>
    </w:r>
    <w:r>
      <w:rPr>
        <w:rFonts w:asciiTheme="minorEastAsia" w:eastAsiaTheme="minorEastAsia" w:hAnsiTheme="minorEastAsia"/>
        <w:color w:val="000000"/>
        <w:sz w:val="21"/>
        <w:szCs w:val="21"/>
      </w:rPr>
      <w:t xml:space="preserve"> </w:t>
    </w:r>
    <w:r w:rsidR="00DF6E6F">
      <w:rPr>
        <w:rFonts w:asciiTheme="minorEastAsia" w:eastAsiaTheme="minorEastAsia" w:hAnsiTheme="minorEastAsia"/>
        <w:color w:val="000000"/>
        <w:sz w:val="21"/>
        <w:szCs w:val="21"/>
      </w:rPr>
      <w:t xml:space="preserve">             </w:t>
    </w:r>
    <w:r>
      <w:rPr>
        <w:rFonts w:asciiTheme="minorEastAsia" w:eastAsiaTheme="minorEastAsia" w:hAnsiTheme="minorEastAsia"/>
        <w:color w:val="000000"/>
        <w:sz w:val="21"/>
        <w:szCs w:val="21"/>
      </w:rPr>
      <w:t xml:space="preserve">                         </w:t>
    </w:r>
    <w:r w:rsidR="00890FC5">
      <w:rPr>
        <w:rFonts w:asciiTheme="minorEastAsia" w:eastAsiaTheme="minorEastAsia" w:hAnsiTheme="minorEastAsia"/>
        <w:color w:val="000000"/>
        <w:sz w:val="21"/>
        <w:szCs w:val="21"/>
      </w:rPr>
      <w:t xml:space="preserve">    </w:t>
    </w:r>
    <w:r w:rsidR="00203085">
      <w:rPr>
        <w:rFonts w:asciiTheme="minorEastAsia" w:eastAsiaTheme="minorEastAsia" w:hAnsiTheme="minorEastAsia" w:hint="eastAsia"/>
        <w:color w:val="000000"/>
        <w:sz w:val="21"/>
        <w:szCs w:val="21"/>
      </w:rPr>
      <w:t>版本号：LPDC-ZC</w:t>
    </w:r>
    <w:r w:rsidR="00203085">
      <w:rPr>
        <w:rFonts w:asciiTheme="minorEastAsia" w:eastAsiaTheme="minorEastAsia" w:hAnsiTheme="minorEastAsia"/>
        <w:color w:val="000000"/>
        <w:sz w:val="21"/>
        <w:szCs w:val="21"/>
      </w:rPr>
      <w:t>-07</w:t>
    </w:r>
    <w:r w:rsidR="00203085">
      <w:rPr>
        <w:rFonts w:asciiTheme="minorEastAsia" w:eastAsiaTheme="minorEastAsia" w:hAnsiTheme="minorEastAsia" w:hint="eastAsia"/>
        <w:color w:val="000000"/>
        <w:sz w:val="21"/>
        <w:szCs w:val="21"/>
      </w:rPr>
      <w:t>-</w:t>
    </w:r>
    <w:r w:rsidR="00203085">
      <w:rPr>
        <w:rFonts w:asciiTheme="minorEastAsia" w:eastAsiaTheme="minorEastAsia" w:hAnsiTheme="minorEastAsia"/>
        <w:color w:val="000000"/>
        <w:sz w:val="21"/>
        <w:szCs w:val="21"/>
      </w:rPr>
      <w:t>TYLZXY</w:t>
    </w:r>
    <w:r w:rsidR="00203085">
      <w:rPr>
        <w:rFonts w:asciiTheme="minorEastAsia" w:eastAsiaTheme="minorEastAsia" w:hAnsiTheme="minorEastAsia" w:hint="eastAsia"/>
        <w:color w:val="000000"/>
        <w:sz w:val="21"/>
        <w:szCs w:val="21"/>
      </w:rPr>
      <w:t>-</w:t>
    </w:r>
    <w:r>
      <w:rPr>
        <w:rFonts w:asciiTheme="minorEastAsia" w:eastAsiaTheme="minorEastAsia" w:hAnsiTheme="minorEastAsia"/>
        <w:color w:val="000000"/>
        <w:sz w:val="21"/>
        <w:szCs w:val="21"/>
      </w:rPr>
      <w:t>202</w:t>
    </w:r>
    <w:r w:rsidR="006F7DCF">
      <w:rPr>
        <w:rFonts w:asciiTheme="minorEastAsia" w:eastAsiaTheme="minorEastAsia" w:hAnsiTheme="minorEastAsia" w:hint="eastAsia"/>
        <w:color w:val="000000"/>
        <w:sz w:val="21"/>
        <w:szCs w:val="21"/>
      </w:rPr>
      <w:t>2</w:t>
    </w:r>
    <w:r>
      <w:rPr>
        <w:rFonts w:asciiTheme="minorEastAsia" w:eastAsiaTheme="minorEastAsia" w:hAnsiTheme="minorEastAsia"/>
        <w:color w:val="000000"/>
        <w:sz w:val="21"/>
        <w:szCs w:val="21"/>
      </w:rPr>
      <w:t>V</w:t>
    </w:r>
    <w:r w:rsidR="003F6186">
      <w:rPr>
        <w:rFonts w:asciiTheme="minorEastAsia" w:eastAsiaTheme="minorEastAsia" w:hAnsiTheme="minorEastAsia" w:hint="eastAsia"/>
        <w:color w:val="000000"/>
        <w:sz w:val="21"/>
        <w:szCs w:val="21"/>
      </w:rPr>
      <w:t>4</w:t>
    </w:r>
    <w:r>
      <w:rPr>
        <w:rFonts w:asciiTheme="minorEastAsia" w:eastAsiaTheme="minorEastAsia" w:hAnsiTheme="minorEastAsia"/>
        <w:color w:val="000000"/>
        <w:sz w:val="21"/>
        <w:szCs w:val="21"/>
      </w:rPr>
      <w:t>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CF" w:rsidRDefault="006F7D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75"/>
    <w:rsid w:val="000068F0"/>
    <w:rsid w:val="000237D5"/>
    <w:rsid w:val="00023F94"/>
    <w:rsid w:val="00025037"/>
    <w:rsid w:val="000322E9"/>
    <w:rsid w:val="00046D55"/>
    <w:rsid w:val="00050564"/>
    <w:rsid w:val="0005307E"/>
    <w:rsid w:val="00053E63"/>
    <w:rsid w:val="000548E1"/>
    <w:rsid w:val="000872CC"/>
    <w:rsid w:val="000911D7"/>
    <w:rsid w:val="000A5B25"/>
    <w:rsid w:val="000C6580"/>
    <w:rsid w:val="000D2B22"/>
    <w:rsid w:val="000D6179"/>
    <w:rsid w:val="000D7F0D"/>
    <w:rsid w:val="000F36BC"/>
    <w:rsid w:val="000F7935"/>
    <w:rsid w:val="00101CFE"/>
    <w:rsid w:val="00112BF3"/>
    <w:rsid w:val="00125798"/>
    <w:rsid w:val="00125F7A"/>
    <w:rsid w:val="001303DF"/>
    <w:rsid w:val="00132C30"/>
    <w:rsid w:val="00132C72"/>
    <w:rsid w:val="0015099A"/>
    <w:rsid w:val="00153FDE"/>
    <w:rsid w:val="00157213"/>
    <w:rsid w:val="00162C9E"/>
    <w:rsid w:val="0016333A"/>
    <w:rsid w:val="0016362F"/>
    <w:rsid w:val="001652A1"/>
    <w:rsid w:val="001717E4"/>
    <w:rsid w:val="00181338"/>
    <w:rsid w:val="00190DA9"/>
    <w:rsid w:val="001A0519"/>
    <w:rsid w:val="001A4675"/>
    <w:rsid w:val="001B0D0D"/>
    <w:rsid w:val="001C5C86"/>
    <w:rsid w:val="001F1659"/>
    <w:rsid w:val="001F24D9"/>
    <w:rsid w:val="001F4A59"/>
    <w:rsid w:val="001F66A5"/>
    <w:rsid w:val="00203085"/>
    <w:rsid w:val="00203D22"/>
    <w:rsid w:val="002161E9"/>
    <w:rsid w:val="002168C7"/>
    <w:rsid w:val="00221FAE"/>
    <w:rsid w:val="0022346E"/>
    <w:rsid w:val="00247358"/>
    <w:rsid w:val="00254202"/>
    <w:rsid w:val="00257049"/>
    <w:rsid w:val="002574E2"/>
    <w:rsid w:val="00277ECF"/>
    <w:rsid w:val="0028259C"/>
    <w:rsid w:val="00284EB6"/>
    <w:rsid w:val="00287D57"/>
    <w:rsid w:val="002916A3"/>
    <w:rsid w:val="002A0A6D"/>
    <w:rsid w:val="002A5C75"/>
    <w:rsid w:val="002A6CB0"/>
    <w:rsid w:val="002B000F"/>
    <w:rsid w:val="002B0F96"/>
    <w:rsid w:val="002B5A2C"/>
    <w:rsid w:val="002C4E4C"/>
    <w:rsid w:val="002C5E19"/>
    <w:rsid w:val="002D3CA5"/>
    <w:rsid w:val="002E6F24"/>
    <w:rsid w:val="002F29D4"/>
    <w:rsid w:val="002F4BE3"/>
    <w:rsid w:val="002F6CE4"/>
    <w:rsid w:val="00301AB8"/>
    <w:rsid w:val="00303E4B"/>
    <w:rsid w:val="00311158"/>
    <w:rsid w:val="00315BC9"/>
    <w:rsid w:val="003332D4"/>
    <w:rsid w:val="003367F0"/>
    <w:rsid w:val="00352289"/>
    <w:rsid w:val="00391EF8"/>
    <w:rsid w:val="00396F48"/>
    <w:rsid w:val="003A0CC8"/>
    <w:rsid w:val="003A254E"/>
    <w:rsid w:val="003B7D02"/>
    <w:rsid w:val="003B7ED7"/>
    <w:rsid w:val="003C76C5"/>
    <w:rsid w:val="003D0663"/>
    <w:rsid w:val="003D5C64"/>
    <w:rsid w:val="003E4F5B"/>
    <w:rsid w:val="003F6186"/>
    <w:rsid w:val="00400087"/>
    <w:rsid w:val="004023F2"/>
    <w:rsid w:val="00403158"/>
    <w:rsid w:val="00405698"/>
    <w:rsid w:val="00406162"/>
    <w:rsid w:val="00421D62"/>
    <w:rsid w:val="004435AC"/>
    <w:rsid w:val="00456B61"/>
    <w:rsid w:val="00474A00"/>
    <w:rsid w:val="004765E0"/>
    <w:rsid w:val="00481FB2"/>
    <w:rsid w:val="00482FFE"/>
    <w:rsid w:val="00487309"/>
    <w:rsid w:val="004904FE"/>
    <w:rsid w:val="004A6209"/>
    <w:rsid w:val="004A6655"/>
    <w:rsid w:val="004B0390"/>
    <w:rsid w:val="004B499A"/>
    <w:rsid w:val="004C56BC"/>
    <w:rsid w:val="004D2CEE"/>
    <w:rsid w:val="004E4351"/>
    <w:rsid w:val="004F5383"/>
    <w:rsid w:val="004F56AB"/>
    <w:rsid w:val="00500E7E"/>
    <w:rsid w:val="00553B68"/>
    <w:rsid w:val="00567245"/>
    <w:rsid w:val="005718D7"/>
    <w:rsid w:val="0058538C"/>
    <w:rsid w:val="00597187"/>
    <w:rsid w:val="005A1FA9"/>
    <w:rsid w:val="005A55C7"/>
    <w:rsid w:val="005A7EF5"/>
    <w:rsid w:val="005C1BCB"/>
    <w:rsid w:val="005C66C0"/>
    <w:rsid w:val="005D77C9"/>
    <w:rsid w:val="005E0EE3"/>
    <w:rsid w:val="005F1EBA"/>
    <w:rsid w:val="005F2CC6"/>
    <w:rsid w:val="005F44F3"/>
    <w:rsid w:val="0060536D"/>
    <w:rsid w:val="00605628"/>
    <w:rsid w:val="0061127D"/>
    <w:rsid w:val="006160DC"/>
    <w:rsid w:val="00633D93"/>
    <w:rsid w:val="0064006D"/>
    <w:rsid w:val="00650932"/>
    <w:rsid w:val="00652165"/>
    <w:rsid w:val="006530E4"/>
    <w:rsid w:val="00655737"/>
    <w:rsid w:val="0066182C"/>
    <w:rsid w:val="00671F29"/>
    <w:rsid w:val="00671F9E"/>
    <w:rsid w:val="00675F71"/>
    <w:rsid w:val="006766DE"/>
    <w:rsid w:val="006906E3"/>
    <w:rsid w:val="0069702F"/>
    <w:rsid w:val="006B3E9F"/>
    <w:rsid w:val="006B4A67"/>
    <w:rsid w:val="006C4249"/>
    <w:rsid w:val="006C73DC"/>
    <w:rsid w:val="006D01B7"/>
    <w:rsid w:val="006D5CE5"/>
    <w:rsid w:val="006D73F5"/>
    <w:rsid w:val="006F1BF9"/>
    <w:rsid w:val="006F6D48"/>
    <w:rsid w:val="006F7DCF"/>
    <w:rsid w:val="007071F5"/>
    <w:rsid w:val="00715E1C"/>
    <w:rsid w:val="00722C0B"/>
    <w:rsid w:val="0073719B"/>
    <w:rsid w:val="007407D1"/>
    <w:rsid w:val="00742CA6"/>
    <w:rsid w:val="007522D8"/>
    <w:rsid w:val="0075244C"/>
    <w:rsid w:val="00757778"/>
    <w:rsid w:val="00762D5C"/>
    <w:rsid w:val="007678CB"/>
    <w:rsid w:val="007763D3"/>
    <w:rsid w:val="00782EBD"/>
    <w:rsid w:val="00795044"/>
    <w:rsid w:val="007A188A"/>
    <w:rsid w:val="007A4DDC"/>
    <w:rsid w:val="007B11A4"/>
    <w:rsid w:val="007B54BA"/>
    <w:rsid w:val="007C5CD2"/>
    <w:rsid w:val="007D129A"/>
    <w:rsid w:val="007D21CC"/>
    <w:rsid w:val="007D61C1"/>
    <w:rsid w:val="007E2F43"/>
    <w:rsid w:val="007E7390"/>
    <w:rsid w:val="007F4A21"/>
    <w:rsid w:val="00800AC5"/>
    <w:rsid w:val="00804858"/>
    <w:rsid w:val="00805FCE"/>
    <w:rsid w:val="00806B3B"/>
    <w:rsid w:val="0081466D"/>
    <w:rsid w:val="00820219"/>
    <w:rsid w:val="008225D2"/>
    <w:rsid w:val="008331DD"/>
    <w:rsid w:val="0083699E"/>
    <w:rsid w:val="008376B5"/>
    <w:rsid w:val="00851E69"/>
    <w:rsid w:val="008631AC"/>
    <w:rsid w:val="00871ED7"/>
    <w:rsid w:val="00872B3D"/>
    <w:rsid w:val="008837D9"/>
    <w:rsid w:val="00890FC5"/>
    <w:rsid w:val="00894F51"/>
    <w:rsid w:val="008A3272"/>
    <w:rsid w:val="008F3943"/>
    <w:rsid w:val="008F4A76"/>
    <w:rsid w:val="008F6D84"/>
    <w:rsid w:val="009016C2"/>
    <w:rsid w:val="00914702"/>
    <w:rsid w:val="009222E7"/>
    <w:rsid w:val="009239B8"/>
    <w:rsid w:val="00923FBC"/>
    <w:rsid w:val="00930CFE"/>
    <w:rsid w:val="0096315A"/>
    <w:rsid w:val="00974DC2"/>
    <w:rsid w:val="009775AB"/>
    <w:rsid w:val="00990F95"/>
    <w:rsid w:val="009B35D6"/>
    <w:rsid w:val="009B6976"/>
    <w:rsid w:val="009C5084"/>
    <w:rsid w:val="009D488C"/>
    <w:rsid w:val="009D77F2"/>
    <w:rsid w:val="009E6BFC"/>
    <w:rsid w:val="00A029FE"/>
    <w:rsid w:val="00A21868"/>
    <w:rsid w:val="00A50D28"/>
    <w:rsid w:val="00A529A1"/>
    <w:rsid w:val="00A77FB6"/>
    <w:rsid w:val="00A85C3C"/>
    <w:rsid w:val="00A9048E"/>
    <w:rsid w:val="00AA1864"/>
    <w:rsid w:val="00AA32FA"/>
    <w:rsid w:val="00AA5D92"/>
    <w:rsid w:val="00AE2D65"/>
    <w:rsid w:val="00AE6A87"/>
    <w:rsid w:val="00AF53A6"/>
    <w:rsid w:val="00AF6F60"/>
    <w:rsid w:val="00B009DA"/>
    <w:rsid w:val="00B31286"/>
    <w:rsid w:val="00B404A1"/>
    <w:rsid w:val="00B559A8"/>
    <w:rsid w:val="00B61274"/>
    <w:rsid w:val="00B63516"/>
    <w:rsid w:val="00B66A2A"/>
    <w:rsid w:val="00B82316"/>
    <w:rsid w:val="00B84AA9"/>
    <w:rsid w:val="00B9197F"/>
    <w:rsid w:val="00B95A8F"/>
    <w:rsid w:val="00B96C0B"/>
    <w:rsid w:val="00BA2717"/>
    <w:rsid w:val="00BA55E6"/>
    <w:rsid w:val="00BA668E"/>
    <w:rsid w:val="00BB5E9C"/>
    <w:rsid w:val="00BC3ECE"/>
    <w:rsid w:val="00BE2094"/>
    <w:rsid w:val="00C149F9"/>
    <w:rsid w:val="00C22C04"/>
    <w:rsid w:val="00C33482"/>
    <w:rsid w:val="00C366E5"/>
    <w:rsid w:val="00C40B82"/>
    <w:rsid w:val="00C426D4"/>
    <w:rsid w:val="00C43065"/>
    <w:rsid w:val="00C45F16"/>
    <w:rsid w:val="00C51064"/>
    <w:rsid w:val="00C51DB0"/>
    <w:rsid w:val="00C562FA"/>
    <w:rsid w:val="00C67B8D"/>
    <w:rsid w:val="00C713D8"/>
    <w:rsid w:val="00C72CAF"/>
    <w:rsid w:val="00C82818"/>
    <w:rsid w:val="00C930D7"/>
    <w:rsid w:val="00CA3C5F"/>
    <w:rsid w:val="00CA7FF9"/>
    <w:rsid w:val="00CB2138"/>
    <w:rsid w:val="00CB251F"/>
    <w:rsid w:val="00CF04D2"/>
    <w:rsid w:val="00CF0CFF"/>
    <w:rsid w:val="00CF0F9F"/>
    <w:rsid w:val="00CF25E6"/>
    <w:rsid w:val="00D009FC"/>
    <w:rsid w:val="00D03D90"/>
    <w:rsid w:val="00D200C7"/>
    <w:rsid w:val="00D21F59"/>
    <w:rsid w:val="00D2504B"/>
    <w:rsid w:val="00D27FC8"/>
    <w:rsid w:val="00D301D5"/>
    <w:rsid w:val="00DC0AAB"/>
    <w:rsid w:val="00DC57B2"/>
    <w:rsid w:val="00DD590D"/>
    <w:rsid w:val="00DD7DED"/>
    <w:rsid w:val="00DE440F"/>
    <w:rsid w:val="00DE5798"/>
    <w:rsid w:val="00DF6E6F"/>
    <w:rsid w:val="00E00F3F"/>
    <w:rsid w:val="00E01CC5"/>
    <w:rsid w:val="00E02C1B"/>
    <w:rsid w:val="00E04F33"/>
    <w:rsid w:val="00E14702"/>
    <w:rsid w:val="00E332C9"/>
    <w:rsid w:val="00E52D21"/>
    <w:rsid w:val="00E832A9"/>
    <w:rsid w:val="00E874C1"/>
    <w:rsid w:val="00E9284E"/>
    <w:rsid w:val="00EA47A7"/>
    <w:rsid w:val="00EA6924"/>
    <w:rsid w:val="00EB0EC8"/>
    <w:rsid w:val="00EC5C11"/>
    <w:rsid w:val="00EE3568"/>
    <w:rsid w:val="00EE7BA3"/>
    <w:rsid w:val="00F04A55"/>
    <w:rsid w:val="00F055E9"/>
    <w:rsid w:val="00F23407"/>
    <w:rsid w:val="00F43366"/>
    <w:rsid w:val="00F5057B"/>
    <w:rsid w:val="00F6155F"/>
    <w:rsid w:val="00F81722"/>
    <w:rsid w:val="00F9063D"/>
    <w:rsid w:val="00FA78A9"/>
    <w:rsid w:val="00FB17BE"/>
    <w:rsid w:val="00FB40AC"/>
    <w:rsid w:val="00FC2E39"/>
    <w:rsid w:val="00FC6E2D"/>
    <w:rsid w:val="00FF3C62"/>
    <w:rsid w:val="00FF403A"/>
    <w:rsid w:val="1BB445EA"/>
    <w:rsid w:val="1FA4231F"/>
    <w:rsid w:val="201D6F4B"/>
    <w:rsid w:val="43E15091"/>
    <w:rsid w:val="521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378EEB8-4D5A-43F5-8B31-1C146C2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pPr>
      <w:spacing w:after="160" w:line="240" w:lineRule="exact"/>
    </w:pPr>
    <w:rPr>
      <w:rFonts w:ascii="Verdana" w:eastAsia="仿宋_GB2312" w:hAnsi="Verdan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D0284-53E3-4F1B-874C-6BD54C74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211</Words>
  <Characters>1206</Characters>
  <Application>Microsoft Office Word</Application>
  <DocSecurity>0</DocSecurity>
  <Lines>10</Lines>
  <Paragraphs>2</Paragraphs>
  <ScaleCrop>false</ScaleCrop>
  <Company>china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彭江南</dc:creator>
  <cp:lastModifiedBy>吴园园</cp:lastModifiedBy>
  <cp:revision>28</cp:revision>
  <cp:lastPrinted>2019-05-14T06:47:00Z</cp:lastPrinted>
  <dcterms:created xsi:type="dcterms:W3CDTF">2021-08-20T08:38:00Z</dcterms:created>
  <dcterms:modified xsi:type="dcterms:W3CDTF">2021-12-23T07:03:00Z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